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76F" w:rsidRPr="00265EAA" w:rsidRDefault="00BB476F" w:rsidP="00BB476F">
      <w:pPr>
        <w:rPr>
          <w:rFonts w:ascii="Times New Roman" w:eastAsia="Calibri" w:hAnsi="Times New Roman" w:cs="Times New Roman"/>
          <w:b/>
          <w:i/>
          <w:color w:val="0033CC"/>
          <w:sz w:val="96"/>
          <w:szCs w:val="96"/>
        </w:rPr>
      </w:pPr>
      <w:r w:rsidRPr="00265EAA">
        <w:rPr>
          <w:rFonts w:ascii="Times New Roman" w:eastAsia="Calibri" w:hAnsi="Times New Roman" w:cs="Times New Roman"/>
          <w:b/>
          <w:i/>
          <w:color w:val="0033CC"/>
          <w:sz w:val="96"/>
          <w:szCs w:val="96"/>
        </w:rPr>
        <w:t>«Без хороших отцов нет хорошего воспитания».</w:t>
      </w:r>
    </w:p>
    <w:p w:rsidR="00BB476F" w:rsidRPr="00265EAA" w:rsidRDefault="00BB476F" w:rsidP="00BB476F">
      <w:pPr>
        <w:rPr>
          <w:rFonts w:ascii="Times New Roman" w:eastAsia="Calibri" w:hAnsi="Times New Roman" w:cs="Times New Roman"/>
          <w:b/>
          <w:i/>
          <w:color w:val="0033CC"/>
          <w:sz w:val="96"/>
          <w:szCs w:val="96"/>
        </w:rPr>
      </w:pPr>
      <w:r w:rsidRPr="00265EAA">
        <w:rPr>
          <w:rFonts w:ascii="Times New Roman" w:eastAsia="Calibri" w:hAnsi="Times New Roman" w:cs="Times New Roman"/>
          <w:b/>
          <w:i/>
          <w:color w:val="0033CC"/>
          <w:sz w:val="96"/>
          <w:szCs w:val="96"/>
        </w:rPr>
        <w:t xml:space="preserve"> (М. Карамзин)</w:t>
      </w:r>
    </w:p>
    <w:p w:rsidR="00BB476F" w:rsidRPr="00265EAA" w:rsidRDefault="00BB476F" w:rsidP="00BB476F">
      <w:pPr>
        <w:rPr>
          <w:rFonts w:ascii="Times New Roman" w:eastAsia="Calibri" w:hAnsi="Times New Roman" w:cs="Times New Roman"/>
          <w:b/>
          <w:i/>
          <w:color w:val="0033CC"/>
          <w:sz w:val="96"/>
          <w:szCs w:val="96"/>
        </w:rPr>
      </w:pPr>
    </w:p>
    <w:p w:rsidR="00BB476F" w:rsidRPr="00265EAA" w:rsidRDefault="00BB476F" w:rsidP="00BB476F">
      <w:pPr>
        <w:rPr>
          <w:rFonts w:ascii="Times New Roman" w:eastAsia="Calibri" w:hAnsi="Times New Roman" w:cs="Times New Roman"/>
          <w:b/>
          <w:i/>
          <w:color w:val="0033CC"/>
          <w:sz w:val="96"/>
          <w:szCs w:val="96"/>
        </w:rPr>
      </w:pPr>
      <w:r w:rsidRPr="00265EAA">
        <w:rPr>
          <w:rFonts w:ascii="Times New Roman" w:eastAsia="Calibri" w:hAnsi="Times New Roman" w:cs="Times New Roman"/>
          <w:b/>
          <w:i/>
          <w:color w:val="0033CC"/>
          <w:sz w:val="96"/>
          <w:szCs w:val="96"/>
        </w:rPr>
        <w:t xml:space="preserve">«Берегите слёзы ваших детей, дабы они могли проливать их на вашей могиле».        </w:t>
      </w:r>
      <w:r w:rsidRPr="00265EAA">
        <w:rPr>
          <w:rFonts w:ascii="Times New Roman" w:eastAsia="Calibri" w:hAnsi="Times New Roman" w:cs="Times New Roman"/>
          <w:b/>
          <w:i/>
          <w:color w:val="0033CC"/>
          <w:sz w:val="96"/>
          <w:szCs w:val="96"/>
        </w:rPr>
        <w:tab/>
        <w:t>(Пифагор)</w:t>
      </w:r>
    </w:p>
    <w:p w:rsidR="00BB476F" w:rsidRPr="00BB476F" w:rsidRDefault="00BB476F" w:rsidP="00BB47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33CC"/>
          <w:sz w:val="96"/>
          <w:szCs w:val="96"/>
          <w:lang w:eastAsia="ru-RU"/>
        </w:rPr>
      </w:pPr>
      <w:r w:rsidRPr="00BB476F">
        <w:rPr>
          <w:rFonts w:ascii="Times New Roman" w:eastAsia="Times New Roman" w:hAnsi="Times New Roman" w:cs="Times New Roman"/>
          <w:b/>
          <w:i/>
          <w:color w:val="0033CC"/>
          <w:sz w:val="96"/>
          <w:szCs w:val="96"/>
          <w:lang w:eastAsia="ru-RU"/>
        </w:rPr>
        <w:lastRenderedPageBreak/>
        <w:t>"Ни один мужчина не может стать хорошим отцом, пока не научиться понимать своего сына!"                 ( Сухомлинский)</w:t>
      </w:r>
    </w:p>
    <w:p w:rsidR="00BB476F" w:rsidRPr="00BB476F" w:rsidRDefault="00BB476F" w:rsidP="00BB47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33CC"/>
          <w:sz w:val="96"/>
          <w:szCs w:val="96"/>
          <w:lang w:eastAsia="ru-RU"/>
        </w:rPr>
      </w:pPr>
    </w:p>
    <w:p w:rsidR="00BB476F" w:rsidRPr="00BB476F" w:rsidRDefault="00BB476F" w:rsidP="00BB476F">
      <w:pPr>
        <w:spacing w:before="58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b/>
          <w:i/>
          <w:color w:val="0033CC"/>
          <w:sz w:val="96"/>
          <w:szCs w:val="96"/>
          <w:lang w:eastAsia="ru-RU"/>
        </w:rPr>
      </w:pPr>
      <w:r w:rsidRPr="00BB476F">
        <w:rPr>
          <w:rFonts w:ascii="Times New Roman" w:eastAsia="+mn-ea" w:hAnsi="Times New Roman" w:cs="Times New Roman"/>
          <w:b/>
          <w:i/>
          <w:iCs/>
          <w:shadow/>
          <w:color w:val="0033CC"/>
          <w:sz w:val="96"/>
          <w:szCs w:val="96"/>
          <w:lang w:eastAsia="ru-RU"/>
        </w:rPr>
        <w:t>«Помните, рано или поздно ваш сын последует вашему примеру, а не совету».              ( Спиноза</w:t>
      </w:r>
      <w:proofErr w:type="gramStart"/>
      <w:r w:rsidRPr="00BB476F">
        <w:rPr>
          <w:rFonts w:ascii="Times New Roman" w:eastAsia="+mn-ea" w:hAnsi="Times New Roman" w:cs="Times New Roman"/>
          <w:b/>
          <w:i/>
          <w:iCs/>
          <w:shadow/>
          <w:color w:val="0033CC"/>
          <w:sz w:val="96"/>
          <w:szCs w:val="96"/>
          <w:lang w:eastAsia="ru-RU"/>
        </w:rPr>
        <w:t xml:space="preserve"> )</w:t>
      </w:r>
      <w:proofErr w:type="gramEnd"/>
    </w:p>
    <w:p w:rsidR="00BB476F" w:rsidRPr="00BB476F" w:rsidRDefault="00BB476F" w:rsidP="00BB476F">
      <w:pPr>
        <w:rPr>
          <w:rFonts w:ascii="Calibri" w:eastAsia="Calibri" w:hAnsi="Calibri" w:cs="Times New Roman"/>
          <w:b/>
          <w:i/>
          <w:color w:val="0000FF"/>
          <w:sz w:val="96"/>
          <w:szCs w:val="96"/>
        </w:rPr>
      </w:pPr>
    </w:p>
    <w:p w:rsidR="003C7067" w:rsidRPr="00265EAA" w:rsidRDefault="00265EAA">
      <w:pPr>
        <w:rPr>
          <w:color w:val="0033CC"/>
        </w:rPr>
      </w:pPr>
      <w:r w:rsidRPr="00265EAA">
        <w:rPr>
          <w:color w:val="0033CC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16.25pt;height:188.25pt" fillcolor="#06c" strokecolor="#9cf" strokeweight="1.5pt">
            <v:shadow on="t" color="#900"/>
            <v:textpath style="font-family:&quot;Impact&quot;;v-text-kern:t" trim="t" fitpath="t" string="Конференция  &quot;Роль отца "/>
          </v:shape>
        </w:pict>
      </w:r>
    </w:p>
    <w:p w:rsidR="00265EAA" w:rsidRPr="00265EAA" w:rsidRDefault="00265EAA">
      <w:pPr>
        <w:rPr>
          <w:color w:val="0033CC"/>
        </w:rPr>
      </w:pPr>
    </w:p>
    <w:p w:rsidR="00265EAA" w:rsidRPr="00265EAA" w:rsidRDefault="00265EAA">
      <w:pPr>
        <w:rPr>
          <w:color w:val="0033CC"/>
        </w:rPr>
      </w:pPr>
    </w:p>
    <w:p w:rsidR="00265EAA" w:rsidRDefault="00265EAA">
      <w:r w:rsidRPr="00265EAA">
        <w:rPr>
          <w:color w:val="0033CC"/>
        </w:rPr>
        <w:pict>
          <v:shape id="_x0000_i1026" type="#_x0000_t136" style="width:723pt;height:217.5pt" fillcolor="#06c" strokecolor="#9cf" strokeweight="1.5pt">
            <v:shadow on="t" color="#900"/>
            <v:textpath style="font-family:&quot;Impact&quot;;v-text-kern:t" trim="t" fitpath="t" string="в воспитании детей&quot; "/>
          </v:shape>
        </w:pict>
      </w:r>
    </w:p>
    <w:sectPr w:rsidR="00265EAA" w:rsidSect="00BB476F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476F"/>
    <w:rsid w:val="00265EAA"/>
    <w:rsid w:val="003C7067"/>
    <w:rsid w:val="00BB4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BB4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2012-02-20T13:47:00Z</dcterms:created>
  <dcterms:modified xsi:type="dcterms:W3CDTF">2012-02-20T14:11:00Z</dcterms:modified>
</cp:coreProperties>
</file>